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99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B6AE6" w:rsidRPr="00D14B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14BC8">
        <w:rPr>
          <w:rFonts w:ascii="Times New Roman" w:hAnsi="Times New Roman" w:cs="Times New Roman"/>
          <w:sz w:val="24"/>
          <w:szCs w:val="24"/>
        </w:rPr>
        <w:tab/>
      </w:r>
      <w:r w:rsidR="00D14BC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B6AE6" w:rsidRPr="00D14BC8">
        <w:rPr>
          <w:rFonts w:ascii="Times New Roman" w:hAnsi="Times New Roman" w:cs="Times New Roman"/>
          <w:sz w:val="24"/>
          <w:szCs w:val="24"/>
        </w:rPr>
        <w:t>ЗАТВЕДЖУЮ</w:t>
      </w:r>
    </w:p>
    <w:p w:rsidR="00463A99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14BC8">
        <w:rPr>
          <w:rFonts w:ascii="Times New Roman" w:hAnsi="Times New Roman" w:cs="Times New Roman"/>
          <w:sz w:val="24"/>
          <w:szCs w:val="24"/>
        </w:rPr>
        <w:tab/>
      </w:r>
      <w:r w:rsidR="00D14BC8">
        <w:rPr>
          <w:rFonts w:ascii="Times New Roman" w:hAnsi="Times New Roman" w:cs="Times New Roman"/>
          <w:sz w:val="24"/>
          <w:szCs w:val="24"/>
        </w:rPr>
        <w:tab/>
        <w:t xml:space="preserve">   в</w:t>
      </w:r>
      <w:r w:rsidRPr="00D14BC8">
        <w:rPr>
          <w:rFonts w:ascii="Times New Roman" w:hAnsi="Times New Roman" w:cs="Times New Roman"/>
          <w:sz w:val="24"/>
          <w:szCs w:val="24"/>
        </w:rPr>
        <w:t>.о. керуючого справами виконкому</w:t>
      </w:r>
    </w:p>
    <w:p w:rsidR="00AB6AE6" w:rsidRPr="00D14BC8" w:rsidRDefault="00AB6AE6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3A99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14BC8">
        <w:rPr>
          <w:rFonts w:ascii="Times New Roman" w:hAnsi="Times New Roman" w:cs="Times New Roman"/>
          <w:sz w:val="24"/>
          <w:szCs w:val="24"/>
        </w:rPr>
        <w:tab/>
      </w:r>
      <w:r w:rsidR="00D14BC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4BC8">
        <w:rPr>
          <w:rFonts w:ascii="Times New Roman" w:hAnsi="Times New Roman" w:cs="Times New Roman"/>
          <w:sz w:val="24"/>
          <w:szCs w:val="24"/>
        </w:rPr>
        <w:t xml:space="preserve"> </w:t>
      </w:r>
      <w:r w:rsidR="00AB6AE6" w:rsidRPr="00D14BC8">
        <w:rPr>
          <w:rFonts w:ascii="Times New Roman" w:hAnsi="Times New Roman" w:cs="Times New Roman"/>
          <w:sz w:val="24"/>
          <w:szCs w:val="24"/>
        </w:rPr>
        <w:t>____________ Сергій ЧОРНОЛУЦЬКИЙ</w:t>
      </w:r>
    </w:p>
    <w:p w:rsidR="00463A99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B6AE6" w:rsidRPr="00D14B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14BC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6AE6" w:rsidRPr="00D14BC8">
        <w:rPr>
          <w:rFonts w:ascii="Times New Roman" w:hAnsi="Times New Roman" w:cs="Times New Roman"/>
          <w:sz w:val="24"/>
          <w:szCs w:val="24"/>
        </w:rPr>
        <w:t>«_</w:t>
      </w:r>
      <w:r w:rsidR="004D2A37">
        <w:rPr>
          <w:rFonts w:ascii="Times New Roman" w:hAnsi="Times New Roman" w:cs="Times New Roman"/>
          <w:sz w:val="24"/>
          <w:szCs w:val="24"/>
        </w:rPr>
        <w:t>__» _______________________ 2023</w:t>
      </w:r>
      <w:r w:rsidRPr="00D14BC8">
        <w:rPr>
          <w:rFonts w:ascii="Times New Roman" w:hAnsi="Times New Roman" w:cs="Times New Roman"/>
          <w:sz w:val="24"/>
          <w:szCs w:val="24"/>
        </w:rPr>
        <w:t xml:space="preserve"> р.  </w:t>
      </w:r>
    </w:p>
    <w:p w:rsidR="00463A99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B6AE6" w:rsidRDefault="00AB6AE6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71AF1" w:rsidRPr="00D14BC8" w:rsidRDefault="00D71AF1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3A99" w:rsidRPr="00D14BC8" w:rsidRDefault="002E4F0C" w:rsidP="00463A9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РОБОТИ</w:t>
      </w:r>
    </w:p>
    <w:p w:rsidR="00463A99" w:rsidRPr="00D14BC8" w:rsidRDefault="00463A99" w:rsidP="00463A9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BC8">
        <w:rPr>
          <w:rFonts w:ascii="Times New Roman" w:hAnsi="Times New Roman" w:cs="Times New Roman"/>
          <w:b/>
          <w:sz w:val="24"/>
          <w:szCs w:val="24"/>
        </w:rPr>
        <w:t>Архівного відділу</w:t>
      </w:r>
      <w:r w:rsidR="00A12A58" w:rsidRPr="00D14BC8">
        <w:rPr>
          <w:rFonts w:ascii="Times New Roman" w:hAnsi="Times New Roman" w:cs="Times New Roman"/>
          <w:b/>
          <w:sz w:val="24"/>
          <w:szCs w:val="24"/>
        </w:rPr>
        <w:t xml:space="preserve"> Вінницької міської ради </w:t>
      </w:r>
      <w:r w:rsidR="0016783A">
        <w:rPr>
          <w:rFonts w:ascii="Times New Roman" w:hAnsi="Times New Roman" w:cs="Times New Roman"/>
          <w:b/>
          <w:sz w:val="24"/>
          <w:szCs w:val="24"/>
        </w:rPr>
        <w:t>на 2023</w:t>
      </w:r>
      <w:r w:rsidRPr="00D14BC8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6520"/>
        <w:gridCol w:w="1985"/>
      </w:tblGrid>
      <w:tr w:rsidR="00463A99" w:rsidRPr="00D14BC8" w:rsidTr="00155CE1">
        <w:tc>
          <w:tcPr>
            <w:tcW w:w="846" w:type="dxa"/>
          </w:tcPr>
          <w:p w:rsidR="00463A99" w:rsidRPr="00D14BC8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6520" w:type="dxa"/>
          </w:tcPr>
          <w:p w:rsidR="00463A99" w:rsidRPr="00D14BC8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функції</w:t>
            </w:r>
          </w:p>
        </w:tc>
        <w:tc>
          <w:tcPr>
            <w:tcW w:w="1985" w:type="dxa"/>
          </w:tcPr>
          <w:p w:rsidR="00463A99" w:rsidRPr="00D14BC8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консультаційної допомоги з ведення діловодства і архівної справи у виконавчих органах міської ради, підприємствах, установах та організаціях ВМТГ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 юридичних  осіб №1, №2 – джерел формування НАФ, що передають (не передають) документи до архівного відділу та списку №3, схвалення їх на ЕК АВ ВМР с послідуючим поданням на ЕПК ДАВО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E4F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(за потреби).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4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разі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змін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Передавання до Державного архіву Вінницької області первинних документів фонду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№2 -  «Ленінська районна рада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її викон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авчий комітет»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1994-2011 роки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Приймання  на зберігання документів НАФ виконавчих органів Вінницької міської ради у зв’язку із закінченням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ерміну зберігання документів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установі (</w:t>
            </w:r>
            <w:r w:rsidRPr="00F84A1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ив. додаток </w:t>
            </w:r>
            <w:r w:rsidRPr="00F84A1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 Плану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та їх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картонування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Приймання на зберігання документів з кадрових питань (особового складу) ліквідованих</w:t>
            </w:r>
            <w:bookmarkStart w:id="0" w:name="_GoBack"/>
            <w:bookmarkEnd w:id="0"/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підприємств, установ, ор</w:t>
            </w:r>
            <w:r w:rsidR="001548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ганізацій без правонаступників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діяли (були зареєстровані)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території ВМТГ.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архівних довідок соціально-правового характеру в 15-ти  денний термін; копій, витягів архівних документів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зустрічних перевірок архівних довідок за запитами УПФ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згодами громадян.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Координація роботи щодо здійснення науково-технічного опрацювання (НТО) документів у виконавчих органах міської ради, установах юридичних осіб списку №1 – джерел формування НАФ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Поповнення наглядових справ установ юридичних осіб списку №1 та №2- джерел формування НАФ України.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Перевіряння стану діловодства, діяльності експертних комісій та архівних підрозділів юридичних осіб спис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 № 1  – джерел формування НАФ </w:t>
            </w:r>
            <w:r w:rsidRPr="0016783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(за потреби)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D71AF1" w:rsidRPr="00D14BC8" w:rsidTr="00155CE1">
        <w:tc>
          <w:tcPr>
            <w:tcW w:w="846" w:type="dxa"/>
          </w:tcPr>
          <w:p w:rsidR="00D71AF1" w:rsidRPr="00D14BC8" w:rsidRDefault="00D71AF1" w:rsidP="00D71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D71AF1" w:rsidRDefault="00D71AF1" w:rsidP="00D71AF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роботи експертної комісії архівного відділу. Розгляд 100 % надходжень результатів НТО документів установ, підприємств, організацій ВМТГ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що пройшли експертизу цінності документів в установі, підприємстві, організації.</w:t>
            </w:r>
          </w:p>
          <w:p w:rsidR="00D71AF1" w:rsidRPr="00D71AF1" w:rsidRDefault="00D71AF1" w:rsidP="00D71AF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Щомісяця</w:t>
            </w:r>
          </w:p>
        </w:tc>
      </w:tr>
      <w:tr w:rsidR="00D71AF1" w:rsidRPr="00D14BC8" w:rsidTr="00155CE1">
        <w:tc>
          <w:tcPr>
            <w:tcW w:w="846" w:type="dxa"/>
          </w:tcPr>
          <w:p w:rsidR="00D71AF1" w:rsidRPr="00D14BC8" w:rsidRDefault="00D71AF1" w:rsidP="00D71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Розгляд діловодних документів </w:t>
            </w:r>
            <w:r w:rsidRPr="00D14B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(номенклатури справ, положення про ЕК, положення про архівний підрозділ, інструкцій з діловодства) </w:t>
            </w: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установ юридичних осіб списку №1, №2- джерел формування НАФ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D71AF1" w:rsidRPr="00D14BC8" w:rsidTr="00155CE1">
        <w:tc>
          <w:tcPr>
            <w:tcW w:w="846" w:type="dxa"/>
          </w:tcPr>
          <w:p w:rsidR="00D71AF1" w:rsidRPr="00D14BC8" w:rsidRDefault="00D71AF1" w:rsidP="00D71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Представлення на розгляд ЕПК ДАВО результатів НТО документів, номенклатури справ установ юридичних осіб списку №1 – джерел формування НАФ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D71AF1" w:rsidRPr="00D14BC8" w:rsidTr="00155CE1">
        <w:tc>
          <w:tcPr>
            <w:tcW w:w="846" w:type="dxa"/>
          </w:tcPr>
          <w:p w:rsidR="00D71AF1" w:rsidRPr="00D14BC8" w:rsidRDefault="00D71AF1" w:rsidP="00D71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Наповнення довідника «Довідковий апарат фондів» на 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утрішньому порталі міської ради.</w:t>
            </w:r>
          </w:p>
        </w:tc>
        <w:tc>
          <w:tcPr>
            <w:tcW w:w="1985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D71AF1" w:rsidRPr="00D14BC8" w:rsidTr="00155CE1">
        <w:tc>
          <w:tcPr>
            <w:tcW w:w="846" w:type="dxa"/>
          </w:tcPr>
          <w:p w:rsidR="00D71AF1" w:rsidRPr="00D14BC8" w:rsidRDefault="00D71AF1" w:rsidP="00D71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Продовження роботи з переведення в електронний вигляд документів фонду №1 – «Вінницька міська рада  та її виконавч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комітет»</w:t>
            </w:r>
            <w:r w:rsidR="001548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(частина 2007р. 2010р.)</w:t>
            </w:r>
          </w:p>
        </w:tc>
        <w:tc>
          <w:tcPr>
            <w:tcW w:w="1985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D71AF1" w:rsidRPr="00D14BC8" w:rsidTr="00155CE1">
        <w:tc>
          <w:tcPr>
            <w:tcW w:w="846" w:type="dxa"/>
          </w:tcPr>
          <w:p w:rsidR="00D71AF1" w:rsidRPr="00D14BC8" w:rsidRDefault="00D71AF1" w:rsidP="00D71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 відділу обліку та звітності апарату міської ради та її виконкому пропозиції по видатках, які фін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ансуються з бюджету ВМТГ на 2024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рік.</w:t>
            </w:r>
          </w:p>
        </w:tc>
        <w:tc>
          <w:tcPr>
            <w:tcW w:w="1985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квартал</w:t>
            </w:r>
          </w:p>
        </w:tc>
      </w:tr>
      <w:tr w:rsidR="00D71AF1" w:rsidRPr="00D14BC8" w:rsidTr="00155CE1">
        <w:tc>
          <w:tcPr>
            <w:tcW w:w="846" w:type="dxa"/>
          </w:tcPr>
          <w:p w:rsidR="00D71AF1" w:rsidRPr="00D14BC8" w:rsidRDefault="00D71AF1" w:rsidP="00D71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Укладання звіту про хід виконання плану розвитку архівної справи за 1 півріччя та за рік.  </w:t>
            </w:r>
          </w:p>
        </w:tc>
        <w:tc>
          <w:tcPr>
            <w:tcW w:w="1985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ІІ, ІV квартал</w:t>
            </w:r>
          </w:p>
        </w:tc>
      </w:tr>
    </w:tbl>
    <w:p w:rsidR="00924143" w:rsidRDefault="00924143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84A1B" w:rsidRDefault="00F84A1B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4F0C" w:rsidRPr="00D14BC8" w:rsidRDefault="002E4F0C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3A99" w:rsidRPr="002F4049" w:rsidRDefault="00463A99" w:rsidP="00463A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F4049">
        <w:rPr>
          <w:rFonts w:ascii="Times New Roman" w:hAnsi="Times New Roman" w:cs="Times New Roman"/>
          <w:sz w:val="28"/>
          <w:szCs w:val="28"/>
        </w:rPr>
        <w:t xml:space="preserve">Начальник архівного відділу             </w:t>
      </w:r>
      <w:r w:rsidR="00AB6AE6" w:rsidRPr="002F4049">
        <w:rPr>
          <w:rFonts w:ascii="Times New Roman" w:hAnsi="Times New Roman" w:cs="Times New Roman"/>
          <w:sz w:val="28"/>
          <w:szCs w:val="28"/>
        </w:rPr>
        <w:t xml:space="preserve">    </w:t>
      </w:r>
      <w:r w:rsidR="00F84A1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B6AE6" w:rsidRPr="002F4049">
        <w:rPr>
          <w:rFonts w:ascii="Times New Roman" w:hAnsi="Times New Roman" w:cs="Times New Roman"/>
          <w:sz w:val="28"/>
          <w:szCs w:val="28"/>
        </w:rPr>
        <w:tab/>
        <w:t>Тетяна АЛАДІНА</w:t>
      </w:r>
    </w:p>
    <w:sectPr w:rsidR="00463A99" w:rsidRPr="002F4049" w:rsidSect="002E4F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F5DD7"/>
    <w:multiLevelType w:val="hybridMultilevel"/>
    <w:tmpl w:val="AA9463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99"/>
    <w:rsid w:val="00063E9A"/>
    <w:rsid w:val="000C4BEB"/>
    <w:rsid w:val="00154850"/>
    <w:rsid w:val="00155CE1"/>
    <w:rsid w:val="0016783A"/>
    <w:rsid w:val="001F4755"/>
    <w:rsid w:val="002841A2"/>
    <w:rsid w:val="002E39AC"/>
    <w:rsid w:val="002E4F0C"/>
    <w:rsid w:val="002F4049"/>
    <w:rsid w:val="00363A9C"/>
    <w:rsid w:val="0043634F"/>
    <w:rsid w:val="00463A99"/>
    <w:rsid w:val="004C132C"/>
    <w:rsid w:val="004D2A37"/>
    <w:rsid w:val="00517715"/>
    <w:rsid w:val="00550EA0"/>
    <w:rsid w:val="005622D3"/>
    <w:rsid w:val="005F699D"/>
    <w:rsid w:val="00610321"/>
    <w:rsid w:val="00657FE2"/>
    <w:rsid w:val="0073495D"/>
    <w:rsid w:val="00774C78"/>
    <w:rsid w:val="008C062F"/>
    <w:rsid w:val="00924143"/>
    <w:rsid w:val="009B2B9A"/>
    <w:rsid w:val="00A12A58"/>
    <w:rsid w:val="00AB6AE6"/>
    <w:rsid w:val="00CA5898"/>
    <w:rsid w:val="00D14BC8"/>
    <w:rsid w:val="00D71AF1"/>
    <w:rsid w:val="00D77191"/>
    <w:rsid w:val="00D874B6"/>
    <w:rsid w:val="00E10567"/>
    <w:rsid w:val="00EF1ADD"/>
    <w:rsid w:val="00EF74B6"/>
    <w:rsid w:val="00F67D76"/>
    <w:rsid w:val="00F84A1B"/>
    <w:rsid w:val="00FD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4D37"/>
  <w15:chartTrackingRefBased/>
  <w15:docId w15:val="{C365E294-A7C9-48BC-BB11-C3C73C04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A9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63A9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F6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9D6B-5598-488C-8729-F43B5A0A6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34551E-B1D4-491D-BFF7-3F1237EFD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BB8602-AC9E-4634-830D-13F246820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A4A32-CB13-442C-8753-7598D86C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2208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Аладіна Тетяна Михайлівна</dc:creator>
  <cp:keywords/>
  <dc:description/>
  <cp:lastModifiedBy>Єгорова Світлана Геннадіївна</cp:lastModifiedBy>
  <cp:revision>22</cp:revision>
  <cp:lastPrinted>2023-03-29T09:16:00Z</cp:lastPrinted>
  <dcterms:created xsi:type="dcterms:W3CDTF">2022-01-18T12:11:00Z</dcterms:created>
  <dcterms:modified xsi:type="dcterms:W3CDTF">2023-03-29T09:16:00Z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